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подготовительной к школе группы «Речевое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  и имя ребенка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Формирование словаря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подобрать точные слова для выражения мысли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 в речи средства языковой выразительности: антонимы, синонимы, многозначные слова, метафоры, олицетворение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Звуковая культура речи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продолжают развиваться интонационная культура речи, фонематический слух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средства интонационной выразительности при чтении стихов, пересказе литературных произведений, в процессе общения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правильно произносить сонорные звуки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использовать средства интонационной выразительности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Грамматический строй речи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правильно образовывать сложные слова посредством слияния основ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разные типы предложений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правильно использует согласование существительных с другими частями речи, их образование с суффиксами, глаголов с приставками, сравнительной и превосходной степени прилагательных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Связная речь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составлять разные типы рассказов, пересказов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вести диалог и использовать разные типы реплик, выбирать этикетные формы в зависимости от ситуации общения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 речи средства языковой выразительности, объяснительной, доказательной речи, рассуждений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осуществлять речевое планирование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замечать ошибки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Подготовка детей к обучению грамоте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осуществлять звуковой анализ слова, определить твердость, мягкость согласных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объяснить термины: слово, звук, буква, предложение, гласный звук и согласный звук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интонационно выделять звуки в слове, определять их последовательность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составлять предложения с заданным количеством слов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выделять ударение, определять количество и последовательность слов в предложении, чтение слогов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6. Интерес к художественной литературе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формируется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 к книге как эстетическому объекту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 некоторых жанровых, композиционных, языковых особенностях произведений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исполнительских умений, проявляется интерес в выборе произведений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66–49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48–24 балла 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254ab0d7f0f47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